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14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ind w:right="14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ind w:right="140"/>
        <w:jc w:val="center"/>
      </w:pPr>
    </w:p>
    <w:p>
      <w:pPr>
        <w:spacing w:before="0" w:after="0"/>
        <w:ind w:right="140"/>
        <w:jc w:val="both"/>
      </w:pPr>
      <w:r>
        <w:rPr>
          <w:rFonts w:ascii="Times New Roman" w:eastAsia="Times New Roman" w:hAnsi="Times New Roman" w:cs="Times New Roman"/>
        </w:rPr>
        <w:t>г. 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22</w:t>
      </w:r>
      <w:r>
        <w:rPr>
          <w:rFonts w:ascii="Times New Roman" w:eastAsia="Times New Roman" w:hAnsi="Times New Roman" w:cs="Times New Roman"/>
        </w:rPr>
        <w:t xml:space="preserve"> сентября</w:t>
      </w:r>
      <w:r>
        <w:rPr>
          <w:rFonts w:ascii="Times New Roman" w:eastAsia="Times New Roman" w:hAnsi="Times New Roman" w:cs="Times New Roman"/>
        </w:rPr>
        <w:t xml:space="preserve"> 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года </w:t>
      </w:r>
      <w:r>
        <w:rPr>
          <w:rFonts w:ascii="Times New Roman" w:eastAsia="Times New Roman" w:hAnsi="Times New Roman" w:cs="Times New Roman"/>
        </w:rPr>
        <w:t xml:space="preserve">        </w:t>
      </w:r>
    </w:p>
    <w:p>
      <w:pPr>
        <w:spacing w:before="0" w:after="0"/>
        <w:ind w:right="140"/>
        <w:jc w:val="both"/>
      </w:pPr>
    </w:p>
    <w:p>
      <w:pPr>
        <w:spacing w:before="0" w:after="0"/>
        <w:ind w:right="140" w:firstLine="567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1 Ханты-Мансийского судебного района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Ханты-Мансийского автономного округа-Югры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Худяков Андрей Викторович</w:t>
      </w:r>
      <w:r>
        <w:rPr>
          <w:rFonts w:ascii="Times New Roman" w:eastAsia="Times New Roman" w:hAnsi="Times New Roman" w:cs="Times New Roman"/>
        </w:rPr>
        <w:t xml:space="preserve">, </w:t>
      </w:r>
    </w:p>
    <w:p>
      <w:pPr>
        <w:spacing w:before="0" w:after="0"/>
        <w:ind w:right="140" w:firstLine="567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</w:t>
      </w:r>
      <w:r>
        <w:rPr>
          <w:rFonts w:ascii="Times New Roman" w:eastAsia="Times New Roman" w:hAnsi="Times New Roman" w:cs="Times New Roman"/>
        </w:rPr>
        <w:t>ом заседании в помещении мирового судьи судебного участка № 1</w:t>
      </w:r>
      <w:r>
        <w:rPr>
          <w:rFonts w:ascii="Times New Roman" w:eastAsia="Times New Roman" w:hAnsi="Times New Roman" w:cs="Times New Roman"/>
        </w:rPr>
        <w:t xml:space="preserve"> Ханты-Мансийского судебного района дело об административном правонарушении</w:t>
      </w:r>
      <w:r>
        <w:rPr>
          <w:rFonts w:ascii="Times New Roman" w:eastAsia="Times New Roman" w:hAnsi="Times New Roman" w:cs="Times New Roman"/>
        </w:rPr>
        <w:t xml:space="preserve"> № </w:t>
      </w:r>
      <w:r>
        <w:rPr>
          <w:rFonts w:ascii="Times New Roman" w:eastAsia="Times New Roman" w:hAnsi="Times New Roman" w:cs="Times New Roman"/>
          <w:b/>
          <w:bCs/>
        </w:rPr>
        <w:t>5</w:t>
      </w:r>
      <w:r>
        <w:rPr>
          <w:rFonts w:ascii="Times New Roman" w:eastAsia="Times New Roman" w:hAnsi="Times New Roman" w:cs="Times New Roman"/>
          <w:b/>
          <w:bCs/>
        </w:rPr>
        <w:t>-</w:t>
      </w:r>
      <w:r>
        <w:rPr>
          <w:rFonts w:ascii="Times New Roman" w:eastAsia="Times New Roman" w:hAnsi="Times New Roman" w:cs="Times New Roman"/>
          <w:b/>
          <w:bCs/>
        </w:rPr>
        <w:t>783</w:t>
      </w:r>
      <w:r>
        <w:rPr>
          <w:rFonts w:ascii="Times New Roman" w:eastAsia="Times New Roman" w:hAnsi="Times New Roman" w:cs="Times New Roman"/>
          <w:b/>
          <w:bCs/>
        </w:rPr>
        <w:t>-</w:t>
      </w:r>
      <w:r>
        <w:rPr>
          <w:rFonts w:ascii="Times New Roman" w:eastAsia="Times New Roman" w:hAnsi="Times New Roman" w:cs="Times New Roman"/>
          <w:b/>
          <w:bCs/>
        </w:rPr>
        <w:t>2801/2025</w:t>
      </w:r>
      <w:r>
        <w:rPr>
          <w:rFonts w:ascii="Times New Roman" w:eastAsia="Times New Roman" w:hAnsi="Times New Roman" w:cs="Times New Roman"/>
        </w:rPr>
        <w:t xml:space="preserve">, возбужденное по </w:t>
      </w:r>
      <w:r>
        <w:rPr>
          <w:rFonts w:ascii="Times New Roman" w:eastAsia="Times New Roman" w:hAnsi="Times New Roman" w:cs="Times New Roman"/>
        </w:rPr>
        <w:t>ч.1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ст.7.27 КоАП РФ в отношении </w:t>
      </w:r>
      <w:r>
        <w:rPr>
          <w:rFonts w:ascii="Times New Roman" w:eastAsia="Times New Roman" w:hAnsi="Times New Roman" w:cs="Times New Roman"/>
          <w:b/>
          <w:bCs/>
        </w:rPr>
        <w:t>Михайлова Михаила Степановича</w:t>
      </w:r>
      <w:r>
        <w:rPr>
          <w:rFonts w:ascii="Times New Roman" w:eastAsia="Times New Roman" w:hAnsi="Times New Roman" w:cs="Times New Roman"/>
          <w:b/>
          <w:bCs/>
        </w:rPr>
        <w:t>,</w:t>
      </w:r>
      <w:r>
        <w:rPr>
          <w:rFonts w:ascii="Times New Roman" w:eastAsia="Times New Roman" w:hAnsi="Times New Roman" w:cs="Times New Roman"/>
          <w:b/>
          <w:bCs/>
        </w:rPr>
        <w:t xml:space="preserve">  </w:t>
      </w:r>
      <w:r>
        <w:rPr>
          <w:rStyle w:val="cat-UserDefinedgrp-29rplc-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right="140" w:firstLine="567"/>
        <w:jc w:val="both"/>
      </w:pPr>
    </w:p>
    <w:p>
      <w:pPr>
        <w:spacing w:before="0" w:after="0"/>
        <w:ind w:right="14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УСТАНОВИЛ:</w:t>
      </w:r>
    </w:p>
    <w:p>
      <w:pPr>
        <w:spacing w:before="0" w:after="0"/>
        <w:ind w:right="140"/>
        <w:jc w:val="center"/>
      </w:pP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>12.07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 года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Fonts w:ascii="Times New Roman" w:eastAsia="Times New Roman" w:hAnsi="Times New Roman" w:cs="Times New Roman"/>
        </w:rPr>
        <w:t>09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Fonts w:ascii="Times New Roman" w:eastAsia="Times New Roman" w:hAnsi="Times New Roman" w:cs="Times New Roman"/>
        </w:rPr>
        <w:t>41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мин.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Михайлов М.С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, находясь в магазине </w:t>
      </w:r>
      <w:r>
        <w:rPr>
          <w:rFonts w:ascii="Times New Roman" w:eastAsia="Times New Roman" w:hAnsi="Times New Roman" w:cs="Times New Roman"/>
        </w:rPr>
        <w:t xml:space="preserve">ООО </w:t>
      </w: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Агроторг</w:t>
      </w:r>
      <w:r>
        <w:rPr>
          <w:rFonts w:ascii="Times New Roman" w:eastAsia="Times New Roman" w:hAnsi="Times New Roman" w:cs="Times New Roman"/>
        </w:rPr>
        <w:t>» по ул.</w:t>
      </w:r>
      <w:r>
        <w:rPr>
          <w:rFonts w:ascii="Times New Roman" w:eastAsia="Times New Roman" w:hAnsi="Times New Roman" w:cs="Times New Roman"/>
        </w:rPr>
        <w:t>Рябиновая</w:t>
      </w:r>
      <w:r>
        <w:rPr>
          <w:rFonts w:ascii="Times New Roman" w:eastAsia="Times New Roman" w:hAnsi="Times New Roman" w:cs="Times New Roman"/>
        </w:rPr>
        <w:t>, д.</w:t>
      </w:r>
      <w:r>
        <w:rPr>
          <w:rFonts w:ascii="Times New Roman" w:eastAsia="Times New Roman" w:hAnsi="Times New Roman" w:cs="Times New Roman"/>
        </w:rPr>
        <w:t>13</w:t>
      </w:r>
      <w:r>
        <w:rPr>
          <w:rFonts w:ascii="Times New Roman" w:eastAsia="Times New Roman" w:hAnsi="Times New Roman" w:cs="Times New Roman"/>
        </w:rPr>
        <w:t xml:space="preserve"> в г.Ханты-Мансийск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путем кражи </w:t>
      </w:r>
      <w:r>
        <w:rPr>
          <w:rFonts w:ascii="Times New Roman" w:eastAsia="Times New Roman" w:hAnsi="Times New Roman" w:cs="Times New Roman"/>
        </w:rPr>
        <w:t xml:space="preserve">совершил </w:t>
      </w:r>
      <w:r>
        <w:rPr>
          <w:rFonts w:ascii="Times New Roman" w:eastAsia="Times New Roman" w:hAnsi="Times New Roman" w:cs="Times New Roman"/>
        </w:rPr>
        <w:t xml:space="preserve">мелкое </w:t>
      </w:r>
      <w:r>
        <w:rPr>
          <w:rFonts w:ascii="Times New Roman" w:eastAsia="Times New Roman" w:hAnsi="Times New Roman" w:cs="Times New Roman"/>
        </w:rPr>
        <w:t xml:space="preserve">хищение </w:t>
      </w:r>
      <w:r>
        <w:rPr>
          <w:rFonts w:ascii="Times New Roman" w:eastAsia="Times New Roman" w:hAnsi="Times New Roman" w:cs="Times New Roman"/>
        </w:rPr>
        <w:t>чужого имущества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 xml:space="preserve">бутылки </w:t>
      </w:r>
      <w:r>
        <w:rPr>
          <w:rFonts w:ascii="Times New Roman" w:eastAsia="Times New Roman" w:hAnsi="Times New Roman" w:cs="Times New Roman"/>
        </w:rPr>
        <w:t>Водк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«</w:t>
      </w:r>
      <w:r>
        <w:rPr>
          <w:rFonts w:ascii="Times New Roman" w:eastAsia="Times New Roman" w:hAnsi="Times New Roman" w:cs="Times New Roman"/>
        </w:rPr>
        <w:t>Ладога Царская</w:t>
      </w:r>
      <w:r>
        <w:rPr>
          <w:rFonts w:ascii="Times New Roman" w:eastAsia="Times New Roman" w:hAnsi="Times New Roman" w:cs="Times New Roman"/>
        </w:rPr>
        <w:t xml:space="preserve">» 40% объёмом </w:t>
      </w:r>
      <w:r>
        <w:rPr>
          <w:rFonts w:ascii="Times New Roman" w:eastAsia="Times New Roman" w:hAnsi="Times New Roman" w:cs="Times New Roman"/>
        </w:rPr>
        <w:t>1 литр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стоимостью </w:t>
      </w:r>
      <w:r>
        <w:rPr>
          <w:rFonts w:ascii="Times New Roman" w:eastAsia="Times New Roman" w:hAnsi="Times New Roman" w:cs="Times New Roman"/>
        </w:rPr>
        <w:t>539,42</w:t>
      </w:r>
      <w:r>
        <w:rPr>
          <w:rFonts w:ascii="Times New Roman" w:eastAsia="Times New Roman" w:hAnsi="Times New Roman" w:cs="Times New Roman"/>
        </w:rPr>
        <w:t xml:space="preserve"> руб.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принадлежащ</w:t>
      </w:r>
      <w:r>
        <w:rPr>
          <w:rFonts w:ascii="Times New Roman" w:eastAsia="Times New Roman" w:hAnsi="Times New Roman" w:cs="Times New Roman"/>
        </w:rPr>
        <w:t>его</w:t>
      </w:r>
      <w:r>
        <w:rPr>
          <w:rFonts w:ascii="Times New Roman" w:eastAsia="Times New Roman" w:hAnsi="Times New Roman" w:cs="Times New Roman"/>
        </w:rPr>
        <w:t xml:space="preserve"> ООО «</w:t>
      </w:r>
      <w:r>
        <w:rPr>
          <w:rFonts w:ascii="Times New Roman" w:eastAsia="Times New Roman" w:hAnsi="Times New Roman" w:cs="Times New Roman"/>
        </w:rPr>
        <w:t>Агроторг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чем </w:t>
      </w:r>
      <w:r>
        <w:rPr>
          <w:rFonts w:ascii="Times New Roman" w:eastAsia="Times New Roman" w:hAnsi="Times New Roman" w:cs="Times New Roman"/>
        </w:rPr>
        <w:t>причини</w:t>
      </w:r>
      <w:r>
        <w:rPr>
          <w:rFonts w:ascii="Times New Roman" w:eastAsia="Times New Roman" w:hAnsi="Times New Roman" w:cs="Times New Roman"/>
        </w:rPr>
        <w:t>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ООО «</w:t>
      </w:r>
      <w:r>
        <w:rPr>
          <w:rFonts w:ascii="Times New Roman" w:eastAsia="Times New Roman" w:hAnsi="Times New Roman" w:cs="Times New Roman"/>
        </w:rPr>
        <w:t>Агроторг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ущерб </w:t>
      </w:r>
      <w:r>
        <w:rPr>
          <w:rFonts w:ascii="Times New Roman" w:eastAsia="Times New Roman" w:hAnsi="Times New Roman" w:cs="Times New Roman"/>
        </w:rPr>
        <w:t xml:space="preserve">на сумму </w:t>
      </w:r>
      <w:r>
        <w:rPr>
          <w:rFonts w:ascii="Times New Roman" w:eastAsia="Times New Roman" w:hAnsi="Times New Roman" w:cs="Times New Roman"/>
        </w:rPr>
        <w:t>539,42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руб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</w:t>
      </w:r>
      <w:r>
        <w:rPr>
          <w:rFonts w:ascii="Times New Roman" w:eastAsia="Times New Roman" w:hAnsi="Times New Roman" w:cs="Times New Roman"/>
        </w:rPr>
        <w:t>Михайлов М.С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правом на </w:t>
      </w:r>
      <w:r>
        <w:rPr>
          <w:rFonts w:ascii="Times New Roman" w:eastAsia="Times New Roman" w:hAnsi="Times New Roman" w:cs="Times New Roman"/>
        </w:rPr>
        <w:t xml:space="preserve">юридическую помощь защитника не воспользовался, вину в совершении </w:t>
      </w:r>
      <w:r>
        <w:rPr>
          <w:rFonts w:ascii="Times New Roman" w:eastAsia="Times New Roman" w:hAnsi="Times New Roman" w:cs="Times New Roman"/>
        </w:rPr>
        <w:t>правонарушения признал,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пояснив</w:t>
      </w:r>
      <w:r>
        <w:rPr>
          <w:rFonts w:ascii="Times New Roman" w:eastAsia="Times New Roman" w:hAnsi="Times New Roman" w:cs="Times New Roman"/>
        </w:rPr>
        <w:t xml:space="preserve">, что </w:t>
      </w:r>
      <w:r>
        <w:rPr>
          <w:rFonts w:ascii="Times New Roman" w:eastAsia="Times New Roman" w:hAnsi="Times New Roman" w:cs="Times New Roman"/>
        </w:rPr>
        <w:t>он действительно похитил в магазине «</w:t>
      </w:r>
      <w:r>
        <w:rPr>
          <w:rFonts w:ascii="Times New Roman" w:eastAsia="Times New Roman" w:hAnsi="Times New Roman" w:cs="Times New Roman"/>
        </w:rPr>
        <w:t>Агроторг</w:t>
      </w:r>
      <w:r>
        <w:rPr>
          <w:rFonts w:ascii="Times New Roman" w:eastAsia="Times New Roman" w:hAnsi="Times New Roman" w:cs="Times New Roman"/>
        </w:rPr>
        <w:t>» бутылку водки.</w:t>
      </w:r>
      <w:r>
        <w:rPr>
          <w:rFonts w:ascii="Times New Roman" w:eastAsia="Times New Roman" w:hAnsi="Times New Roman" w:cs="Times New Roman"/>
        </w:rPr>
        <w:t xml:space="preserve"> Военнослужащим не является. Является инвалидом третьей группы. 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>Представитель потерпевшего в судебное заседание не явился, о времени и месте рассмотрения дела извещен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надлежащим образом, ходатайство </w:t>
      </w:r>
      <w:r>
        <w:rPr>
          <w:rFonts w:ascii="Times New Roman" w:eastAsia="Times New Roman" w:hAnsi="Times New Roman" w:cs="Times New Roman"/>
        </w:rPr>
        <w:t>об отложении рассмотрения дела не поступало.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 xml:space="preserve">Заслушав </w:t>
      </w:r>
      <w:r>
        <w:rPr>
          <w:rFonts w:ascii="Times New Roman" w:eastAsia="Times New Roman" w:hAnsi="Times New Roman" w:cs="Times New Roman"/>
        </w:rPr>
        <w:t>Михайлова М.С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, и</w:t>
      </w:r>
      <w:r>
        <w:rPr>
          <w:rFonts w:ascii="Times New Roman" w:eastAsia="Times New Roman" w:hAnsi="Times New Roman" w:cs="Times New Roman"/>
        </w:rPr>
        <w:t>зучив и проанализировав письменные материалы дела, мировой судья установил следующее.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Михайлова М.С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подтверждается исследованным судом: 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 xml:space="preserve">- протоколом об административном правонарушении от </w:t>
      </w:r>
      <w:r>
        <w:rPr>
          <w:rFonts w:ascii="Times New Roman" w:eastAsia="Times New Roman" w:hAnsi="Times New Roman" w:cs="Times New Roman"/>
        </w:rPr>
        <w:t>16.07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 года; 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 xml:space="preserve">- рапортом сотрудника ОР ППСП МО МВД России «Ханты-Мансийский» от </w:t>
      </w:r>
      <w:r>
        <w:rPr>
          <w:rFonts w:ascii="Times New Roman" w:eastAsia="Times New Roman" w:hAnsi="Times New Roman" w:cs="Times New Roman"/>
        </w:rPr>
        <w:t>14.07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 г;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>- заявлением</w:t>
      </w:r>
      <w:r>
        <w:rPr>
          <w:rFonts w:ascii="Times New Roman" w:eastAsia="Times New Roman" w:hAnsi="Times New Roman" w:cs="Times New Roman"/>
        </w:rPr>
        <w:t xml:space="preserve"> о привлечении к ответственности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 xml:space="preserve">- объяснением </w:t>
      </w:r>
      <w:r>
        <w:rPr>
          <w:rFonts w:ascii="Times New Roman" w:eastAsia="Times New Roman" w:hAnsi="Times New Roman" w:cs="Times New Roman"/>
        </w:rPr>
        <w:t>Михайлова М.С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, в котором он не оспаривает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факт совершения кражи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 xml:space="preserve">- объяснениями </w:t>
      </w:r>
      <w:r>
        <w:rPr>
          <w:rFonts w:ascii="Times New Roman" w:eastAsia="Times New Roman" w:hAnsi="Times New Roman" w:cs="Times New Roman"/>
        </w:rPr>
        <w:t>представителя потерпевшего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0rplc-33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>- фототаблицей;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 xml:space="preserve">- справкой </w:t>
      </w:r>
      <w:r>
        <w:rPr>
          <w:rFonts w:ascii="Times New Roman" w:eastAsia="Times New Roman" w:hAnsi="Times New Roman" w:cs="Times New Roman"/>
        </w:rPr>
        <w:t>об ущербе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>- справкой на лицо;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>- инвентаризационный акт;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>- справкой с перечнем похищенных товаров;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>копией паспорта Михайлова М.С.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>- справкой на лицо.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 xml:space="preserve">рапортом оперативного дежурного МОМВД России Ханты-Мансийский. 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Михайлов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М.С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 его действия по факту мелкого хищения чужого имущества стоимость которого не превышает одну тысячу рублей, путем кражи,</w:t>
      </w:r>
      <w:r>
        <w:rPr>
          <w:rFonts w:ascii="Times New Roman" w:eastAsia="Times New Roman" w:hAnsi="Times New Roman" w:cs="Times New Roman"/>
        </w:rPr>
        <w:t xml:space="preserve"> при отсутствии признаков преступлений, предусмотренных частями второй, третьей и четвертой статьи 158, статьей 158.1, частями второй, третьей и четвертой статьи 159, частями второй, третьей и четвертой статьи 159.1, частями второй, третьей и четвертой статьи 159.2, частями второй, третьей и четвертой статьи 159.3, частями второй, третьей и четвертой статьи 159.5, частями </w:t>
      </w:r>
      <w:r>
        <w:rPr>
          <w:rFonts w:ascii="Times New Roman" w:eastAsia="Times New Roman" w:hAnsi="Times New Roman" w:cs="Times New Roman"/>
        </w:rPr>
        <w:t>второй, третьей и четвертой статьи 159.6 и частями второй и третьей статьи 160 Уголовног</w:t>
      </w:r>
      <w:r>
        <w:rPr>
          <w:rFonts w:ascii="Times New Roman" w:eastAsia="Times New Roman" w:hAnsi="Times New Roman" w:cs="Times New Roman"/>
        </w:rPr>
        <w:t xml:space="preserve">о кодекса Российской Федерации 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нашли свое подтверждение.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Михайлов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М.С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мировой судья квалифицированы по ч.1 ст. 7.27 КоАП РФ.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>Смягчающи</w:t>
      </w:r>
      <w:r>
        <w:rPr>
          <w:rFonts w:ascii="Times New Roman" w:eastAsia="Times New Roman" w:hAnsi="Times New Roman" w:cs="Times New Roman"/>
        </w:rPr>
        <w:t>х и о</w:t>
      </w:r>
      <w:r>
        <w:rPr>
          <w:rFonts w:ascii="Times New Roman" w:eastAsia="Times New Roman" w:hAnsi="Times New Roman" w:cs="Times New Roman"/>
        </w:rPr>
        <w:t>тягчающи</w:t>
      </w:r>
      <w:r>
        <w:rPr>
          <w:rFonts w:ascii="Times New Roman" w:eastAsia="Times New Roman" w:hAnsi="Times New Roman" w:cs="Times New Roman"/>
        </w:rPr>
        <w:t>х</w:t>
      </w:r>
      <w:r>
        <w:rPr>
          <w:rFonts w:ascii="Times New Roman" w:eastAsia="Times New Roman" w:hAnsi="Times New Roman" w:cs="Times New Roman"/>
        </w:rPr>
        <w:t xml:space="preserve"> административную ответственность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обстоятельств не установлено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административного наказания, суд учитывает характер и тяжесть совершенного </w:t>
      </w:r>
      <w:r>
        <w:rPr>
          <w:rFonts w:ascii="Times New Roman" w:eastAsia="Times New Roman" w:hAnsi="Times New Roman" w:cs="Times New Roman"/>
        </w:rPr>
        <w:t>Михайлов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М.С</w:t>
      </w:r>
      <w:r>
        <w:rPr>
          <w:rFonts w:ascii="Times New Roman" w:eastAsia="Times New Roman" w:hAnsi="Times New Roman" w:cs="Times New Roman"/>
        </w:rPr>
        <w:t>. правонарушения, его личность,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мировой судья считает необходимым назначить ему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наказание в виде административного ареста. 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 xml:space="preserve">Документов, свидетельствующих о том, что </w:t>
      </w:r>
      <w:r>
        <w:rPr>
          <w:rFonts w:ascii="Times New Roman" w:eastAsia="Times New Roman" w:hAnsi="Times New Roman" w:cs="Times New Roman"/>
        </w:rPr>
        <w:t>Михайлов М.С</w:t>
      </w:r>
      <w:r>
        <w:rPr>
          <w:rFonts w:ascii="Times New Roman" w:eastAsia="Times New Roman" w:hAnsi="Times New Roman" w:cs="Times New Roman"/>
        </w:rPr>
        <w:t>. относится к категории лиц, которым в соответствии со ст. 3.9 КоАП РФ не может применяться административный арест не предоставлено.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>Руководствуясь ст. ст. 23.1., 29.5, 29.6, 29.10 КоАП РФ, мировой судья,</w:t>
      </w:r>
    </w:p>
    <w:p>
      <w:pPr>
        <w:spacing w:before="0" w:after="0"/>
        <w:ind w:right="140" w:firstLine="708"/>
        <w:jc w:val="both"/>
      </w:pPr>
    </w:p>
    <w:p>
      <w:pPr>
        <w:spacing w:before="0" w:after="0"/>
        <w:ind w:right="140" w:firstLine="708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ПОСТАНОВИЛ:</w:t>
      </w:r>
    </w:p>
    <w:p>
      <w:pPr>
        <w:spacing w:before="0" w:after="0"/>
        <w:ind w:right="140" w:firstLine="708"/>
        <w:jc w:val="both"/>
      </w:pP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  <w:b/>
          <w:bCs/>
        </w:rPr>
        <w:t>Михайлова Михаила Степановича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виновным в совершении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административного правонарушения, предусмотренного ч.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ст. 7.27 Кодекса РФ об административных правонарушениях и назначить наказание в виде административного ареста сроком на </w:t>
      </w:r>
      <w:r>
        <w:rPr>
          <w:rFonts w:ascii="Times New Roman" w:eastAsia="Times New Roman" w:hAnsi="Times New Roman" w:cs="Times New Roman"/>
        </w:rPr>
        <w:t>пять</w:t>
      </w:r>
      <w:r>
        <w:rPr>
          <w:rFonts w:ascii="Times New Roman" w:eastAsia="Times New Roman" w:hAnsi="Times New Roman" w:cs="Times New Roman"/>
        </w:rPr>
        <w:t xml:space="preserve"> суток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 xml:space="preserve">Срок наказания исчислять с </w:t>
      </w:r>
      <w:r>
        <w:rPr>
          <w:rFonts w:ascii="Times New Roman" w:eastAsia="Times New Roman" w:hAnsi="Times New Roman" w:cs="Times New Roman"/>
        </w:rPr>
        <w:t>14</w:t>
      </w:r>
      <w:r>
        <w:rPr>
          <w:rFonts w:ascii="Times New Roman" w:eastAsia="Times New Roman" w:hAnsi="Times New Roman" w:cs="Times New Roman"/>
        </w:rPr>
        <w:t xml:space="preserve"> часов </w:t>
      </w:r>
      <w:r>
        <w:rPr>
          <w:rFonts w:ascii="Times New Roman" w:eastAsia="Times New Roman" w:hAnsi="Times New Roman" w:cs="Times New Roman"/>
        </w:rPr>
        <w:t>45</w:t>
      </w:r>
      <w:r>
        <w:rPr>
          <w:rFonts w:ascii="Times New Roman" w:eastAsia="Times New Roman" w:hAnsi="Times New Roman" w:cs="Times New Roman"/>
        </w:rPr>
        <w:t xml:space="preserve"> минут </w:t>
      </w:r>
      <w:r>
        <w:rPr>
          <w:rFonts w:ascii="Times New Roman" w:eastAsia="Times New Roman" w:hAnsi="Times New Roman" w:cs="Times New Roman"/>
        </w:rPr>
        <w:t>22.09</w:t>
      </w:r>
      <w:r>
        <w:rPr>
          <w:rFonts w:ascii="Times New Roman" w:eastAsia="Times New Roman" w:hAnsi="Times New Roman" w:cs="Times New Roman"/>
        </w:rPr>
        <w:t xml:space="preserve">.2025 г. 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 xml:space="preserve">Наказание обратить к немедленному исполнению в МО </w:t>
      </w:r>
      <w:r>
        <w:rPr>
          <w:rFonts w:ascii="Times New Roman" w:eastAsia="Times New Roman" w:hAnsi="Times New Roman" w:cs="Times New Roman"/>
        </w:rPr>
        <w:t>МВД России «Ханты-Мансийский».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>Настоящее постановление может быть обжаловано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и опротестовано в Ханты-Мансийский районный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суд через мирового судью в течение 10 дней со дня получения копии постановления. </w:t>
      </w:r>
    </w:p>
    <w:p>
      <w:pPr>
        <w:spacing w:before="0" w:after="0"/>
        <w:ind w:right="140" w:firstLine="708"/>
        <w:jc w:val="both"/>
      </w:pPr>
    </w:p>
    <w:p>
      <w:pPr>
        <w:spacing w:before="0" w:after="0"/>
        <w:ind w:right="140" w:firstLine="708"/>
        <w:jc w:val="both"/>
      </w:pPr>
    </w:p>
    <w:p>
      <w:pPr>
        <w:spacing w:before="0" w:after="0"/>
        <w:ind w:right="140" w:firstLine="708"/>
        <w:jc w:val="both"/>
      </w:pP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>судебного участка № 1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 xml:space="preserve">Ханты-Мансийского </w:t>
      </w:r>
    </w:p>
    <w:p>
      <w:pPr>
        <w:spacing w:before="0" w:after="0"/>
        <w:ind w:right="140"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судебного района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А.В. Худяков</w:t>
      </w:r>
      <w:r>
        <w:rPr>
          <w:rFonts w:ascii="Times New Roman" w:eastAsia="Times New Roman" w:hAnsi="Times New Roman" w:cs="Times New Roman"/>
        </w:rPr>
        <w:t xml:space="preserve">           </w:t>
      </w:r>
    </w:p>
    <w:p>
      <w:pPr>
        <w:spacing w:before="0" w:after="0"/>
        <w:ind w:right="140" w:firstLine="708"/>
        <w:jc w:val="both"/>
      </w:pPr>
      <w:r>
        <w:rPr>
          <w:rStyle w:val="cat-UserDefinedgrp-31rplc-45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 xml:space="preserve">       </w:t>
      </w:r>
    </w:p>
    <w:p>
      <w:pPr>
        <w:spacing w:before="0" w:after="0"/>
        <w:ind w:right="140" w:firstLine="708"/>
        <w:jc w:val="both"/>
      </w:pPr>
    </w:p>
    <w:p>
      <w:pPr>
        <w:spacing w:before="0" w:after="0"/>
        <w:ind w:right="140" w:firstLine="708"/>
        <w:jc w:val="both"/>
      </w:pPr>
    </w:p>
    <w:p>
      <w:pPr>
        <w:spacing w:before="0" w:after="0"/>
        <w:ind w:right="140" w:firstLine="708"/>
        <w:jc w:val="both"/>
      </w:pPr>
    </w:p>
    <w:p>
      <w:pPr>
        <w:spacing w:before="0" w:after="0"/>
        <w:ind w:right="140" w:firstLine="708"/>
        <w:jc w:val="both"/>
      </w:pPr>
    </w:p>
    <w:p>
      <w:pPr>
        <w:spacing w:before="0" w:after="0"/>
        <w:ind w:right="140" w:firstLine="708"/>
        <w:jc w:val="both"/>
      </w:pPr>
    </w:p>
    <w:p>
      <w:pPr>
        <w:spacing w:before="0" w:after="0"/>
        <w:ind w:right="140" w:firstLine="708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9rplc-7">
    <w:name w:val="cat-UserDefined grp-29 rplc-7"/>
    <w:basedOn w:val="DefaultParagraphFont"/>
  </w:style>
  <w:style w:type="character" w:customStyle="1" w:styleId="cat-UserDefinedgrp-30rplc-33">
    <w:name w:val="cat-UserDefined grp-30 rplc-33"/>
    <w:basedOn w:val="DefaultParagraphFont"/>
  </w:style>
  <w:style w:type="character" w:customStyle="1" w:styleId="cat-UserDefinedgrp-31rplc-45">
    <w:name w:val="cat-UserDefined grp-31 rplc-4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